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C83" w14:textId="77777777" w:rsidR="005219F5" w:rsidRPr="002E177F" w:rsidRDefault="006E1467" w:rsidP="006E146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</w:pPr>
      <w:r w:rsidRPr="002E177F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>Pension</w:t>
      </w:r>
      <w:r w:rsidR="00134671" w:rsidRPr="002E177F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 xml:space="preserve"> - info</w:t>
      </w:r>
    </w:p>
    <w:p w14:paraId="67355EC4" w14:textId="77777777" w:rsidR="006E1467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</w:pPr>
      <w:r w:rsidRPr="002E177F"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  <w:t>Tjenestemand:</w:t>
      </w:r>
    </w:p>
    <w:p w14:paraId="058164BE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00270D7" w14:textId="77777777" w:rsidR="00134671" w:rsidRPr="002E177F" w:rsidRDefault="00000000" w:rsidP="00134671">
      <w:pPr>
        <w:suppressAutoHyphens w:val="0"/>
        <w:autoSpaceDE w:val="0"/>
        <w:autoSpaceDN w:val="0"/>
        <w:adjustRightInd w:val="0"/>
        <w:rPr>
          <w:rStyle w:val="Hyperlink"/>
          <w:rFonts w:asciiTheme="minorHAnsi" w:eastAsiaTheme="minorHAnsi" w:hAnsiTheme="minorHAnsi" w:cs="Arial"/>
          <w:sz w:val="22"/>
          <w:szCs w:val="22"/>
          <w:lang w:eastAsia="en-US"/>
        </w:rPr>
      </w:pPr>
      <w:hyperlink r:id="rId7" w:history="1">
        <w:r w:rsidR="00134671"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www.tjenestemandspension.dk</w:t>
        </w:r>
      </w:hyperlink>
    </w:p>
    <w:p w14:paraId="08AFBB34" w14:textId="77777777" w:rsidR="006072CA" w:rsidRPr="002E177F" w:rsidRDefault="00000000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hyperlink r:id="rId8" w:history="1">
        <w:r w:rsidR="006072CA"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https://sampension.dk/</w:t>
        </w:r>
      </w:hyperlink>
    </w:p>
    <w:p w14:paraId="58AD7E39" w14:textId="77777777" w:rsidR="00134671" w:rsidRPr="002E177F" w:rsidRDefault="00000000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hyperlink r:id="rId9" w:history="1">
        <w:r w:rsidR="00134671"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www.pensionsinfo.dk</w:t>
        </w:r>
      </w:hyperlink>
    </w:p>
    <w:p w14:paraId="12D043BA" w14:textId="77777777" w:rsidR="00134671" w:rsidRPr="002E177F" w:rsidRDefault="00000000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hyperlink r:id="rId10" w:history="1">
        <w:r w:rsidR="00134671"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www.borger.dk</w:t>
        </w:r>
      </w:hyperlink>
    </w:p>
    <w:p w14:paraId="5AC2E314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018E4C10" w14:textId="1D05CD89" w:rsidR="00134671" w:rsidRPr="002E177F" w:rsidRDefault="00134671" w:rsidP="00242E2B">
      <w:pPr>
        <w:pStyle w:val="Listeafsnit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Billund Lærerkreds hjælper med</w:t>
      </w:r>
      <w:r w:rsidR="00956BA5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beregningerne. Det er Kommunen og økonomistyrelsen som står for den endelige beregning</w:t>
      </w:r>
      <w:r w:rsidR="00E8504F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(</w:t>
      </w:r>
      <w:r w:rsidR="00E8504F" w:rsidRPr="002E177F">
        <w:rPr>
          <w:rFonts w:asciiTheme="minorHAnsi" w:eastAsiaTheme="minorHAnsi" w:hAnsiTheme="minorHAnsi" w:cs="Arial"/>
          <w:i/>
          <w:iCs/>
          <w:color w:val="000000"/>
          <w:sz w:val="22"/>
          <w:szCs w:val="24"/>
          <w:lang w:eastAsia="en-US"/>
        </w:rPr>
        <w:t>vores er vejledende</w:t>
      </w:r>
      <w:r w:rsidR="00E8504F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)</w:t>
      </w:r>
      <w:r w:rsidR="00956BA5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.</w:t>
      </w:r>
    </w:p>
    <w:p w14:paraId="4B08B477" w14:textId="77777777" w:rsidR="006072CA" w:rsidRPr="002E177F" w:rsidRDefault="006072CA" w:rsidP="00242E2B">
      <w:pPr>
        <w:pStyle w:val="Listeafsnit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Hvis du er kommunal tjenestemand, kan du kun få overblik over din tjenestemandspension på sampension.dk.</w:t>
      </w:r>
    </w:p>
    <w:p w14:paraId="28000AFB" w14:textId="674B3A9F" w:rsidR="00134671" w:rsidRPr="002E177F" w:rsidRDefault="00134671" w:rsidP="00242E2B">
      <w:pPr>
        <w:pStyle w:val="Listeafsnit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Hvis du har pension fra ”gam</w:t>
      </w:r>
      <w:r w:rsidR="003523C4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mel</w:t>
      </w: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Billund Kommune” gælder ”Høkerprincippet”.</w:t>
      </w:r>
    </w:p>
    <w:p w14:paraId="24B204A5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</w:p>
    <w:p w14:paraId="5C68F007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</w:pPr>
      <w:r w:rsidRPr="002E177F"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  <w:t>Overenskomstansat:</w:t>
      </w:r>
    </w:p>
    <w:p w14:paraId="40CD1E53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18113191" w14:textId="4EA5B97D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Kontakt Lærernes Pension – </w:t>
      </w:r>
      <w:hyperlink r:id="rId11" w:history="1">
        <w:r w:rsidR="00BB2343" w:rsidRPr="002E177F">
          <w:rPr>
            <w:rStyle w:val="Hyperlink"/>
            <w:sz w:val="22"/>
            <w:szCs w:val="18"/>
          </w:rPr>
          <w:t>https://www.lppension.dk/</w:t>
        </w:r>
      </w:hyperlink>
      <w:r w:rsidR="00BB2343" w:rsidRPr="002E177F">
        <w:rPr>
          <w:sz w:val="22"/>
          <w:szCs w:val="18"/>
        </w:rPr>
        <w:t xml:space="preserve"> </w:t>
      </w:r>
    </w:p>
    <w:p w14:paraId="66A7523A" w14:textId="77777777" w:rsidR="00134671" w:rsidRPr="002E177F" w:rsidRDefault="00000000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hyperlink r:id="rId12" w:history="1">
        <w:r w:rsidR="00134671"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www.pensionsinfo.dk</w:t>
        </w:r>
      </w:hyperlink>
    </w:p>
    <w:p w14:paraId="3C0A7102" w14:textId="77777777" w:rsidR="00134671" w:rsidRPr="002E177F" w:rsidRDefault="00000000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hyperlink r:id="rId13" w:history="1">
        <w:r w:rsidR="00134671"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www.borger.dk</w:t>
        </w:r>
      </w:hyperlink>
    </w:p>
    <w:p w14:paraId="779E2FD1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0A9D59D1" w14:textId="77777777" w:rsidR="00134671" w:rsidRPr="002E177F" w:rsidRDefault="003C3F97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</w:pPr>
      <w:r w:rsidRPr="002E177F"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  <w:t>G</w:t>
      </w:r>
      <w:r w:rsidR="00134671" w:rsidRPr="002E177F"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  <w:t>ruppeliv i DLF:</w:t>
      </w:r>
    </w:p>
    <w:p w14:paraId="518B6830" w14:textId="77777777" w:rsidR="00A03C95" w:rsidRPr="002E177F" w:rsidRDefault="00A03C95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</w:p>
    <w:p w14:paraId="6C28DB4B" w14:textId="77777777" w:rsidR="00134671" w:rsidRPr="002E177F" w:rsidRDefault="00134671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Har du gruppelivsforsikring i DLF, så skal du fortsat være medlem af DLF for at have denne gruppelivsordning, når du går på pension.</w:t>
      </w:r>
      <w:r w:rsidR="003C3F97" w:rsidRPr="002E177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Denne ordning ophører, når du fylder 70 år.</w:t>
      </w:r>
    </w:p>
    <w:p w14:paraId="7671AEA0" w14:textId="77777777" w:rsidR="00A507F3" w:rsidRPr="002E177F" w:rsidRDefault="00A507F3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</w:p>
    <w:p w14:paraId="02451D00" w14:textId="77777777" w:rsidR="00A507F3" w:rsidRPr="002E177F" w:rsidRDefault="00A507F3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</w:pPr>
      <w:r w:rsidRPr="002E177F">
        <w:rPr>
          <w:rFonts w:asciiTheme="minorHAnsi" w:eastAsiaTheme="minorHAnsi" w:hAnsiTheme="minorHAnsi" w:cs="Arial"/>
          <w:b/>
          <w:color w:val="000000"/>
          <w:sz w:val="32"/>
          <w:szCs w:val="32"/>
          <w:lang w:eastAsia="en-US"/>
        </w:rPr>
        <w:t>Delpension:</w:t>
      </w:r>
    </w:p>
    <w:p w14:paraId="307639A1" w14:textId="77777777" w:rsidR="003C3F97" w:rsidRPr="002E177F" w:rsidRDefault="003C3F97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Cs w:val="24"/>
          <w:lang w:eastAsia="en-US"/>
        </w:rPr>
        <w:t>Tjenestemænd</w:t>
      </w:r>
    </w:p>
    <w:p w14:paraId="428DAAE9" w14:textId="5404D80E" w:rsidR="00005924" w:rsidRPr="002E177F" w:rsidRDefault="003C3F97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Cs w:val="24"/>
          <w:lang w:eastAsia="en-US"/>
        </w:rPr>
        <w:t>Det er ikke muligt at gå på delpension</w:t>
      </w:r>
      <w:r w:rsidR="00955798">
        <w:rPr>
          <w:rFonts w:asciiTheme="minorHAnsi" w:eastAsiaTheme="minorHAnsi" w:hAnsiTheme="minorHAnsi" w:cs="Arial"/>
          <w:color w:val="000000"/>
          <w:szCs w:val="24"/>
          <w:lang w:eastAsia="en-US"/>
        </w:rPr>
        <w:t>,</w:t>
      </w:r>
      <w:r w:rsidRPr="002E177F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 når man er tjenestemand.</w:t>
      </w:r>
    </w:p>
    <w:p w14:paraId="4FE279D2" w14:textId="77777777" w:rsidR="007D318E" w:rsidRPr="002E177F" w:rsidRDefault="007D318E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4"/>
          <w:lang w:eastAsia="en-US"/>
        </w:rPr>
      </w:pPr>
    </w:p>
    <w:p w14:paraId="3E684A93" w14:textId="77777777" w:rsidR="003C3F97" w:rsidRPr="002E177F" w:rsidRDefault="007D318E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8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Cs w:val="28"/>
          <w:lang w:eastAsia="en-US"/>
        </w:rPr>
        <w:t>Overenskomstansatte</w:t>
      </w:r>
    </w:p>
    <w:p w14:paraId="4201C8B6" w14:textId="77777777" w:rsidR="007D318E" w:rsidRPr="002E177F" w:rsidRDefault="007D318E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Det kommer an på hvornår du er optaget i LP. Du kan få delpension når</w:t>
      </w:r>
    </w:p>
    <w:p w14:paraId="597DC9C1" w14:textId="77777777" w:rsidR="007D318E" w:rsidRPr="002E177F" w:rsidRDefault="007D318E" w:rsidP="007D318E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D</w:t>
      </w:r>
      <w:r w:rsidR="008D5E55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u</w:t>
      </w: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er 60 år, hvis du er optaget </w:t>
      </w:r>
      <w:r w:rsidR="008D5E55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i LP</w:t>
      </w: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før 1. maj 2007.</w:t>
      </w:r>
    </w:p>
    <w:p w14:paraId="49B1D092" w14:textId="77777777" w:rsidR="007D318E" w:rsidRPr="002E177F" w:rsidRDefault="008D5E55" w:rsidP="007D318E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Der er 5</w:t>
      </w:r>
      <w:r w:rsidR="004A0BB4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år</w:t>
      </w: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til din folkepensionsalder, hvis du er optaget mellem 1.</w:t>
      </w:r>
      <w:r w:rsidR="004A0BB4"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 xml:space="preserve"> </w:t>
      </w: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maj 2007 og 31. december 2017.</w:t>
      </w:r>
    </w:p>
    <w:p w14:paraId="459B5A9D" w14:textId="77777777" w:rsidR="008D5E55" w:rsidRPr="002E177F" w:rsidRDefault="004A0BB4" w:rsidP="00AE050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  <w:t>Der er 3 år til din folkepensionsalder, hvis du er optaget mellem 1. januar 2018 og frem.</w:t>
      </w:r>
    </w:p>
    <w:p w14:paraId="73F01040" w14:textId="77777777" w:rsidR="00AE0507" w:rsidRPr="002E177F" w:rsidRDefault="00AE0507" w:rsidP="00AE0507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4"/>
          <w:lang w:eastAsia="en-US"/>
        </w:rPr>
      </w:pPr>
    </w:p>
    <w:p w14:paraId="5BAC5192" w14:textId="2089B2C3" w:rsidR="00AE0507" w:rsidRPr="002E177F" w:rsidRDefault="00AE0507" w:rsidP="00AE0507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Cs w:val="28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Cs w:val="28"/>
          <w:lang w:eastAsia="en-US"/>
        </w:rPr>
        <w:t>Læs om pension og delpension</w:t>
      </w:r>
    </w:p>
    <w:p w14:paraId="5D9B9BA2" w14:textId="33547A6A" w:rsidR="002E177F" w:rsidRPr="002E177F" w:rsidRDefault="002E177F" w:rsidP="00AE0507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2E177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Delpension - </w:t>
      </w:r>
      <w:hyperlink r:id="rId14" w:history="1">
        <w:r w:rsidRPr="002E177F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https://www.lppension.dk/forbered/fpa/delpension/</w:t>
        </w:r>
      </w:hyperlink>
      <w:r w:rsidRPr="002E177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7CC244A6" w14:textId="77777777" w:rsidR="00005924" w:rsidRPr="002E177F" w:rsidRDefault="00000000" w:rsidP="0013467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hyperlink r:id="rId15" w:history="1">
        <w:r w:rsidR="00AE0507" w:rsidRPr="002E177F">
          <w:rPr>
            <w:rStyle w:val="Hyperlink"/>
            <w:sz w:val="22"/>
            <w:szCs w:val="22"/>
          </w:rPr>
          <w:t>https://www.lppension.dk/globalassets/aktuelt/medlemsblad/efterar-2019.pdf</w:t>
        </w:r>
      </w:hyperlink>
    </w:p>
    <w:sectPr w:rsidR="00005924" w:rsidRPr="002E17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5E0F" w14:textId="77777777" w:rsidR="008F0CEE" w:rsidRDefault="008F0CEE" w:rsidP="00150609">
      <w:r>
        <w:separator/>
      </w:r>
    </w:p>
  </w:endnote>
  <w:endnote w:type="continuationSeparator" w:id="0">
    <w:p w14:paraId="0843F2EE" w14:textId="77777777" w:rsidR="008F0CEE" w:rsidRDefault="008F0CEE" w:rsidP="001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29AD" w14:textId="77777777" w:rsidR="00140F8B" w:rsidRDefault="00140F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CCBA" w14:textId="77777777" w:rsidR="006072CA" w:rsidRPr="00150609" w:rsidRDefault="00000000" w:rsidP="00150609">
    <w:pPr>
      <w:pStyle w:val="Sidefod"/>
    </w:pPr>
    <w:hyperlink r:id="rId1" w:history="1">
      <w:r w:rsidR="006072CA" w:rsidRPr="00150609">
        <w:rPr>
          <w:rStyle w:val="Hyperlink"/>
        </w:rPr>
        <w:t>Billund Lærerkreds - Kreds 105</w:t>
      </w:r>
    </w:hyperlink>
  </w:p>
  <w:p w14:paraId="220BD9D5" w14:textId="77777777" w:rsidR="006072CA" w:rsidRDefault="006072CA" w:rsidP="00150609">
    <w:pPr>
      <w:pStyle w:val="Sidefod"/>
    </w:pPr>
    <w:r w:rsidRPr="00150609">
      <w:t>Vestergade 12</w:t>
    </w:r>
    <w:r>
      <w:t>A</w:t>
    </w:r>
    <w:r w:rsidRPr="00150609">
      <w:t>,1 7200 Grindsted</w:t>
    </w:r>
  </w:p>
  <w:p w14:paraId="3BB08730" w14:textId="77B1DE26" w:rsidR="006072CA" w:rsidRDefault="006072CA" w:rsidP="00150609">
    <w:pPr>
      <w:pStyle w:val="Sidefod"/>
    </w:pPr>
    <w:r>
      <w:t xml:space="preserve">Telefon: Lone Hagelskjær 60 16 50 39 – </w:t>
    </w:r>
    <w:r w:rsidR="00140F8B">
      <w:rPr>
        <w:lang w:val="nb-NO"/>
      </w:rPr>
      <w:t>Annemette Høj</w:t>
    </w:r>
    <w:r w:rsidR="00140F8B" w:rsidRPr="00AD1AF4">
      <w:rPr>
        <w:lang w:val="nb-NO"/>
      </w:rPr>
      <w:t xml:space="preserve"> Hansen</w:t>
    </w:r>
    <w:r w:rsidR="00140F8B">
      <w:t xml:space="preserve"> </w:t>
    </w:r>
    <w:r>
      <w:t>60 94 05 76</w:t>
    </w:r>
  </w:p>
  <w:p w14:paraId="7E3F08DC" w14:textId="77777777" w:rsidR="006072CA" w:rsidRPr="00150609" w:rsidRDefault="006072CA" w:rsidP="00150609">
    <w:pPr>
      <w:pStyle w:val="Sidefod"/>
    </w:pPr>
    <w:r w:rsidRPr="00150609">
      <w:t>E-mail:</w:t>
    </w:r>
    <w:hyperlink r:id="rId2" w:history="1">
      <w:r w:rsidRPr="00150609">
        <w:rPr>
          <w:rStyle w:val="Hyperlink"/>
        </w:rPr>
        <w:t>105@dlf.org</w:t>
      </w:r>
    </w:hyperlink>
  </w:p>
  <w:p w14:paraId="5343EA9D" w14:textId="77777777" w:rsidR="006072CA" w:rsidRDefault="006072C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6544" w14:textId="77777777" w:rsidR="00140F8B" w:rsidRDefault="00140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E0E8" w14:textId="77777777" w:rsidR="008F0CEE" w:rsidRDefault="008F0CEE" w:rsidP="00150609">
      <w:r>
        <w:separator/>
      </w:r>
    </w:p>
  </w:footnote>
  <w:footnote w:type="continuationSeparator" w:id="0">
    <w:p w14:paraId="6FFD5A79" w14:textId="77777777" w:rsidR="008F0CEE" w:rsidRDefault="008F0CEE" w:rsidP="0015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B8" w14:textId="77777777" w:rsidR="00140F8B" w:rsidRDefault="00140F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75F1" w14:textId="77777777" w:rsidR="006072CA" w:rsidRDefault="006072CA">
    <w:pPr>
      <w:pStyle w:val="Sidehoved"/>
    </w:pPr>
    <w:r w:rsidRPr="00150609">
      <w:rPr>
        <w:noProof/>
        <w:lang w:eastAsia="da-DK"/>
      </w:rPr>
      <w:drawing>
        <wp:inline distT="0" distB="0" distL="0" distR="0" wp14:anchorId="73FBE2A6" wp14:editId="21330081">
          <wp:extent cx="6120130" cy="1234191"/>
          <wp:effectExtent l="0" t="0" r="0" b="4445"/>
          <wp:docPr id="2" name="Billede 2" descr="C:\Users\xft5xzwm\Desktop\kreds-105-kred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ft5xzwm\Desktop\kreds-105-kred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ECF3" w14:textId="77777777" w:rsidR="00140F8B" w:rsidRDefault="00140F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72F475B"/>
    <w:multiLevelType w:val="hybridMultilevel"/>
    <w:tmpl w:val="CDC47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16C"/>
    <w:multiLevelType w:val="hybridMultilevel"/>
    <w:tmpl w:val="70BEA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851"/>
    <w:multiLevelType w:val="hybridMultilevel"/>
    <w:tmpl w:val="5762DE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B71"/>
    <w:multiLevelType w:val="hybridMultilevel"/>
    <w:tmpl w:val="396098A4"/>
    <w:lvl w:ilvl="0" w:tplc="D364656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66A"/>
    <w:multiLevelType w:val="hybridMultilevel"/>
    <w:tmpl w:val="4380FBA2"/>
    <w:lvl w:ilvl="0" w:tplc="B972CF6E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75C10"/>
    <w:multiLevelType w:val="hybridMultilevel"/>
    <w:tmpl w:val="9558BFD0"/>
    <w:lvl w:ilvl="0" w:tplc="4E9657C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01965"/>
    <w:multiLevelType w:val="hybridMultilevel"/>
    <w:tmpl w:val="033218A4"/>
    <w:lvl w:ilvl="0" w:tplc="18FCF6BA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8D"/>
    <w:multiLevelType w:val="hybridMultilevel"/>
    <w:tmpl w:val="43163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2ADD"/>
    <w:multiLevelType w:val="hybridMultilevel"/>
    <w:tmpl w:val="4A086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164C5"/>
    <w:multiLevelType w:val="hybridMultilevel"/>
    <w:tmpl w:val="77241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2781"/>
    <w:multiLevelType w:val="hybridMultilevel"/>
    <w:tmpl w:val="7AE043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2FEB"/>
    <w:multiLevelType w:val="hybridMultilevel"/>
    <w:tmpl w:val="FA44A1C6"/>
    <w:lvl w:ilvl="0" w:tplc="1268A2B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A39"/>
    <w:multiLevelType w:val="hybridMultilevel"/>
    <w:tmpl w:val="A1942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5893"/>
    <w:multiLevelType w:val="hybridMultilevel"/>
    <w:tmpl w:val="678E346C"/>
    <w:lvl w:ilvl="0" w:tplc="14B4BBA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8002194">
    <w:abstractNumId w:val="2"/>
  </w:num>
  <w:num w:numId="2" w16cid:durableId="498732985">
    <w:abstractNumId w:val="12"/>
  </w:num>
  <w:num w:numId="3" w16cid:durableId="734205736">
    <w:abstractNumId w:val="0"/>
  </w:num>
  <w:num w:numId="4" w16cid:durableId="1061517790">
    <w:abstractNumId w:val="3"/>
  </w:num>
  <w:num w:numId="5" w16cid:durableId="1586918310">
    <w:abstractNumId w:val="1"/>
  </w:num>
  <w:num w:numId="6" w16cid:durableId="749040723">
    <w:abstractNumId w:val="10"/>
  </w:num>
  <w:num w:numId="7" w16cid:durableId="37315913">
    <w:abstractNumId w:val="5"/>
  </w:num>
  <w:num w:numId="8" w16cid:durableId="345906343">
    <w:abstractNumId w:val="7"/>
  </w:num>
  <w:num w:numId="9" w16cid:durableId="1699155852">
    <w:abstractNumId w:val="4"/>
  </w:num>
  <w:num w:numId="10" w16cid:durableId="1989508468">
    <w:abstractNumId w:val="14"/>
  </w:num>
  <w:num w:numId="11" w16cid:durableId="407265301">
    <w:abstractNumId w:val="8"/>
  </w:num>
  <w:num w:numId="12" w16cid:durableId="1523401707">
    <w:abstractNumId w:val="6"/>
  </w:num>
  <w:num w:numId="13" w16cid:durableId="2002923648">
    <w:abstractNumId w:val="11"/>
  </w:num>
  <w:num w:numId="14" w16cid:durableId="1599020808">
    <w:abstractNumId w:val="13"/>
  </w:num>
  <w:num w:numId="15" w16cid:durableId="1311324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9"/>
    <w:rsid w:val="00005924"/>
    <w:rsid w:val="00010D7B"/>
    <w:rsid w:val="0002168F"/>
    <w:rsid w:val="0003502C"/>
    <w:rsid w:val="00047F10"/>
    <w:rsid w:val="000700FF"/>
    <w:rsid w:val="00073623"/>
    <w:rsid w:val="000E1DC9"/>
    <w:rsid w:val="000F62FA"/>
    <w:rsid w:val="00123473"/>
    <w:rsid w:val="00134671"/>
    <w:rsid w:val="0013778E"/>
    <w:rsid w:val="00140F8B"/>
    <w:rsid w:val="00150609"/>
    <w:rsid w:val="001652D3"/>
    <w:rsid w:val="001A6A7C"/>
    <w:rsid w:val="001C79EB"/>
    <w:rsid w:val="001C7D3E"/>
    <w:rsid w:val="001E315D"/>
    <w:rsid w:val="00213922"/>
    <w:rsid w:val="002226BA"/>
    <w:rsid w:val="00224201"/>
    <w:rsid w:val="00236A9A"/>
    <w:rsid w:val="00242E2B"/>
    <w:rsid w:val="00244BA0"/>
    <w:rsid w:val="002A3FB5"/>
    <w:rsid w:val="002C56DD"/>
    <w:rsid w:val="002E177F"/>
    <w:rsid w:val="002F3E45"/>
    <w:rsid w:val="002F5EF8"/>
    <w:rsid w:val="00311C32"/>
    <w:rsid w:val="00320586"/>
    <w:rsid w:val="00322967"/>
    <w:rsid w:val="0032531E"/>
    <w:rsid w:val="003523C4"/>
    <w:rsid w:val="0035292D"/>
    <w:rsid w:val="00391585"/>
    <w:rsid w:val="003964B9"/>
    <w:rsid w:val="003B76AD"/>
    <w:rsid w:val="003C3F97"/>
    <w:rsid w:val="003E7D23"/>
    <w:rsid w:val="004449D8"/>
    <w:rsid w:val="00497193"/>
    <w:rsid w:val="00497A50"/>
    <w:rsid w:val="004A0BB4"/>
    <w:rsid w:val="004B7672"/>
    <w:rsid w:val="004F7A9E"/>
    <w:rsid w:val="005077B0"/>
    <w:rsid w:val="0051597F"/>
    <w:rsid w:val="005219F5"/>
    <w:rsid w:val="00522F93"/>
    <w:rsid w:val="00543C05"/>
    <w:rsid w:val="00544188"/>
    <w:rsid w:val="00546C0B"/>
    <w:rsid w:val="00564A37"/>
    <w:rsid w:val="0057131D"/>
    <w:rsid w:val="005B7FC5"/>
    <w:rsid w:val="005D7FFE"/>
    <w:rsid w:val="005E48DE"/>
    <w:rsid w:val="00600B45"/>
    <w:rsid w:val="006072CA"/>
    <w:rsid w:val="00623358"/>
    <w:rsid w:val="00647CCF"/>
    <w:rsid w:val="0068638E"/>
    <w:rsid w:val="00693F56"/>
    <w:rsid w:val="006C27C0"/>
    <w:rsid w:val="006E1467"/>
    <w:rsid w:val="00712E0C"/>
    <w:rsid w:val="0072381D"/>
    <w:rsid w:val="0073026A"/>
    <w:rsid w:val="00731443"/>
    <w:rsid w:val="00785ECA"/>
    <w:rsid w:val="007A7F7F"/>
    <w:rsid w:val="007D2E62"/>
    <w:rsid w:val="007D318E"/>
    <w:rsid w:val="007E6707"/>
    <w:rsid w:val="00815981"/>
    <w:rsid w:val="008374A4"/>
    <w:rsid w:val="008C65CC"/>
    <w:rsid w:val="008D1E1C"/>
    <w:rsid w:val="008D5E55"/>
    <w:rsid w:val="008F0CEE"/>
    <w:rsid w:val="00927DCC"/>
    <w:rsid w:val="00955798"/>
    <w:rsid w:val="00956BA5"/>
    <w:rsid w:val="00961ED1"/>
    <w:rsid w:val="00966319"/>
    <w:rsid w:val="009D1F53"/>
    <w:rsid w:val="00A00A2A"/>
    <w:rsid w:val="00A03C95"/>
    <w:rsid w:val="00A507F3"/>
    <w:rsid w:val="00A55A52"/>
    <w:rsid w:val="00A60662"/>
    <w:rsid w:val="00A72168"/>
    <w:rsid w:val="00A85AC5"/>
    <w:rsid w:val="00A94FB9"/>
    <w:rsid w:val="00AA5FE2"/>
    <w:rsid w:val="00AC0298"/>
    <w:rsid w:val="00AE0507"/>
    <w:rsid w:val="00AF1EB8"/>
    <w:rsid w:val="00AF652F"/>
    <w:rsid w:val="00B121E6"/>
    <w:rsid w:val="00B2191E"/>
    <w:rsid w:val="00B26758"/>
    <w:rsid w:val="00B5211E"/>
    <w:rsid w:val="00B71419"/>
    <w:rsid w:val="00BA6051"/>
    <w:rsid w:val="00BB2343"/>
    <w:rsid w:val="00BC33E8"/>
    <w:rsid w:val="00BF7E80"/>
    <w:rsid w:val="00C03E1C"/>
    <w:rsid w:val="00C05D0A"/>
    <w:rsid w:val="00C178D7"/>
    <w:rsid w:val="00C218BC"/>
    <w:rsid w:val="00C61FEC"/>
    <w:rsid w:val="00C628F1"/>
    <w:rsid w:val="00C63814"/>
    <w:rsid w:val="00C84784"/>
    <w:rsid w:val="00C923B8"/>
    <w:rsid w:val="00C936E2"/>
    <w:rsid w:val="00CA6C25"/>
    <w:rsid w:val="00CE3EB7"/>
    <w:rsid w:val="00D142C9"/>
    <w:rsid w:val="00D17CB3"/>
    <w:rsid w:val="00D204AA"/>
    <w:rsid w:val="00D3257C"/>
    <w:rsid w:val="00D44F35"/>
    <w:rsid w:val="00D46E1E"/>
    <w:rsid w:val="00D719C8"/>
    <w:rsid w:val="00DB6CD5"/>
    <w:rsid w:val="00E845DF"/>
    <w:rsid w:val="00E8504F"/>
    <w:rsid w:val="00EA3EB1"/>
    <w:rsid w:val="00EC7CC1"/>
    <w:rsid w:val="00ED16F2"/>
    <w:rsid w:val="00F02CE7"/>
    <w:rsid w:val="00F3156C"/>
    <w:rsid w:val="00F40B08"/>
    <w:rsid w:val="00F52CC0"/>
    <w:rsid w:val="00F727A3"/>
    <w:rsid w:val="00FB22E8"/>
    <w:rsid w:val="00FB5A4F"/>
    <w:rsid w:val="00FC223D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2E11"/>
  <w15:docId w15:val="{C28FA8F6-74AE-4059-8A3A-88D4A2D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0609"/>
  </w:style>
  <w:style w:type="paragraph" w:styleId="Sidefod">
    <w:name w:val="footer"/>
    <w:basedOn w:val="Normal"/>
    <w:link w:val="Sidefo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0609"/>
  </w:style>
  <w:style w:type="character" w:styleId="Hyperlink">
    <w:name w:val="Hyperlink"/>
    <w:basedOn w:val="Standardskrifttypeiafsnit"/>
    <w:uiPriority w:val="99"/>
    <w:unhideWhenUsed/>
    <w:rsid w:val="0015060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845DF"/>
    <w:pPr>
      <w:ind w:left="1304"/>
    </w:pPr>
  </w:style>
  <w:style w:type="character" w:styleId="BesgtLink">
    <w:name w:val="FollowedHyperlink"/>
    <w:basedOn w:val="Standardskrifttypeiafsnit"/>
    <w:uiPriority w:val="99"/>
    <w:semiHidden/>
    <w:unhideWhenUsed/>
    <w:rsid w:val="00C218B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D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DCC"/>
    <w:rPr>
      <w:rFonts w:ascii="Tahoma" w:eastAsia="Times New Roman" w:hAnsi="Tahoma" w:cs="Tahoma"/>
      <w:sz w:val="16"/>
      <w:szCs w:val="16"/>
      <w:lang w:eastAsia="ar-SA"/>
    </w:rPr>
  </w:style>
  <w:style w:type="character" w:styleId="Ulstomtale">
    <w:name w:val="Unresolved Mention"/>
    <w:basedOn w:val="Standardskrifttypeiafsnit"/>
    <w:uiPriority w:val="99"/>
    <w:semiHidden/>
    <w:unhideWhenUsed/>
    <w:rsid w:val="00BB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pension.dk/" TargetMode="External"/><Relationship Id="rId13" Type="http://schemas.openxmlformats.org/officeDocument/2006/relationships/hyperlink" Target="http://www.borger.d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tjenestemandspension.dk" TargetMode="External"/><Relationship Id="rId12" Type="http://schemas.openxmlformats.org/officeDocument/2006/relationships/hyperlink" Target="http://www.pensionsinfo.d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ppension.d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ppension.dk/globalassets/aktuelt/medlemsblad/efterar-201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rger.d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ensionsinfo.dk" TargetMode="External"/><Relationship Id="rId14" Type="http://schemas.openxmlformats.org/officeDocument/2006/relationships/hyperlink" Target="https://www.lppension.dk/forbered/fpa/delpension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105@dlf.org" TargetMode="External"/><Relationship Id="rId1" Type="http://schemas.openxmlformats.org/officeDocument/2006/relationships/hyperlink" Target="http://www.kreds105.d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Hagelskjær Jensen</dc:creator>
  <cp:lastModifiedBy>Lone Hagelskjær Jensen</cp:lastModifiedBy>
  <cp:revision>2</cp:revision>
  <dcterms:created xsi:type="dcterms:W3CDTF">2024-05-06T07:50:00Z</dcterms:created>
  <dcterms:modified xsi:type="dcterms:W3CDTF">2024-05-06T07:50:00Z</dcterms:modified>
</cp:coreProperties>
</file>